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99" w:rsidRDefault="00D978CE" w:rsidP="00D978CE">
      <w:pPr>
        <w:jc w:val="center"/>
        <w:rPr>
          <w:b/>
          <w:sz w:val="28"/>
          <w:szCs w:val="28"/>
        </w:rPr>
      </w:pPr>
      <w:r w:rsidRPr="00D978CE">
        <w:rPr>
          <w:b/>
          <w:sz w:val="28"/>
          <w:szCs w:val="28"/>
        </w:rPr>
        <w:t>Проповедь в День всех святых, в земле Российской просиявших.</w:t>
      </w:r>
    </w:p>
    <w:p w:rsidR="00D978CE" w:rsidRDefault="00D978CE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Сегодня, братия и сестры, из всего дивного многообразия святости, всего богатства земных и небесных человеческих возможностей мы празднуем память всех святых, в земле Российской просиявших, людей, которые нам по крови близки, жизнь которых переплелась с самыми значимыми событиями нашей истории, людей</w:t>
      </w:r>
      <w:r w:rsidR="00FE049D">
        <w:rPr>
          <w:sz w:val="28"/>
          <w:szCs w:val="28"/>
        </w:rPr>
        <w:t>, к</w:t>
      </w:r>
      <w:r>
        <w:rPr>
          <w:sz w:val="28"/>
          <w:szCs w:val="28"/>
        </w:rPr>
        <w:t>оторые являются славой нашей земли, богатым, прекрасным плодом сеяния Христова.</w:t>
      </w:r>
    </w:p>
    <w:p w:rsidR="00D978CE" w:rsidRDefault="00D978CE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сонме русских святых можно выделить некоторые черты</w:t>
      </w:r>
      <w:r w:rsidR="00FE049D">
        <w:rPr>
          <w:sz w:val="28"/>
          <w:szCs w:val="28"/>
        </w:rPr>
        <w:t>, к</w:t>
      </w:r>
      <w:r>
        <w:rPr>
          <w:sz w:val="28"/>
          <w:szCs w:val="28"/>
        </w:rPr>
        <w:t>ак характерные свойства «русской святости». Не в том смысле, что они отсутствуют у других народов, а том смысле, что эти именно свойства были восприняты и возлюблены в нашей родной земле. Первое – молитв</w:t>
      </w:r>
      <w:r w:rsidR="00FE049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печалование</w:t>
      </w:r>
      <w:proofErr w:type="spellEnd"/>
      <w:r>
        <w:rPr>
          <w:sz w:val="28"/>
          <w:szCs w:val="28"/>
        </w:rPr>
        <w:t xml:space="preserve">, ходатайство о мире, о ближних и дальних, о любящих и ненавидящих. Второе свойство - выбор жизненного пути: служение Богу, отечеству, своим родным и близким. И эти два свойства святости очень переплетены между собой. Преподобный </w:t>
      </w:r>
      <w:proofErr w:type="spellStart"/>
      <w:r>
        <w:rPr>
          <w:sz w:val="28"/>
          <w:szCs w:val="28"/>
        </w:rPr>
        <w:t>Силуан</w:t>
      </w:r>
      <w:proofErr w:type="spellEnd"/>
      <w:r>
        <w:rPr>
          <w:sz w:val="28"/>
          <w:szCs w:val="28"/>
        </w:rPr>
        <w:t xml:space="preserve"> Афонский говорит, что молиться за человека- значит кровь проливать.</w:t>
      </w:r>
      <w:r w:rsidR="00935826">
        <w:rPr>
          <w:sz w:val="28"/>
          <w:szCs w:val="28"/>
        </w:rPr>
        <w:t xml:space="preserve"> А это есть уже осознанный выбор жизненного пути, как служение Богу и ближним. Быть человеком – это значит терзаться сомнениями и, преодолевая их, все-таки следовать своим путем. Скорби ведут нас на Небо. Никто не может прийти ко Христу, миновав свою Голгофу. Первый и кратчайший путь к Богу ведет через молитву, а второй, столь же прямой, через радость. А радость – это вера во Христа. А жизнь – это деяние веры. Не каждый, живущий на земле, понимает, что счастье человек может обрести только в Боге. И тот, кто познал это счастье, уже не станет безропотно сносить уныние и печаль. </w:t>
      </w:r>
    </w:p>
    <w:p w:rsidR="00935826" w:rsidRDefault="00935826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Идя своим путем, нельзя воздействовать на волю других. Нельзя, прокладывая себе дорогу в этом мире, убирать других со своего пути, но также нельзя заставлять других следовать эти</w:t>
      </w:r>
      <w:r w:rsidR="00FE049D">
        <w:rPr>
          <w:sz w:val="28"/>
          <w:szCs w:val="28"/>
        </w:rPr>
        <w:t>м</w:t>
      </w:r>
      <w:r>
        <w:rPr>
          <w:sz w:val="28"/>
          <w:szCs w:val="28"/>
        </w:rPr>
        <w:t xml:space="preserve"> своим путем. Каждый должен пройти свою школу становления. </w:t>
      </w:r>
    </w:p>
    <w:p w:rsidR="00935826" w:rsidRDefault="00935826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святителя Игнатия Брянчанинова есть такие слова: «Во времена скорбей и опасностей, видимых и невидимых, особенно нужна молитва: она, будучи выражением отвержения самонадеянности, выражением надежды на Бога, привлекает к нам помощь Божию»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Иногда мы молимся о человеке, которого мы любим и который в данный момент нуждается. Очень часто мы не знаем, что именно нужно</w:t>
      </w:r>
      <w:r w:rsidR="00017984">
        <w:rPr>
          <w:sz w:val="28"/>
          <w:szCs w:val="28"/>
        </w:rPr>
        <w:t xml:space="preserve">, не находим слов для того, чтобы помочь даже самому любимому, а порой понимаем, что ничего нельзя сделать, кроме как пребывать в молчании, хотя мы готовы жизнь свою отдать, лишь бы только помочь человеку. В таком состоянии духа мы можем обратиться к Богу, все предать Ему и сказать: «Боже, Ты знаешь все, и любовь Твоя совершенна. Возьми же эту жизнь в Свою руку, сделай то, что я жажду сделать, но не могу». Нужно уступать место Богу в нашей жизни и предавать Ему </w:t>
      </w:r>
      <w:r w:rsidR="00FE049D">
        <w:rPr>
          <w:sz w:val="28"/>
          <w:szCs w:val="28"/>
        </w:rPr>
        <w:t xml:space="preserve">себя и </w:t>
      </w:r>
      <w:proofErr w:type="gramStart"/>
      <w:r w:rsidR="00017984">
        <w:rPr>
          <w:sz w:val="28"/>
          <w:szCs w:val="28"/>
        </w:rPr>
        <w:t>наших близких</w:t>
      </w:r>
      <w:proofErr w:type="gramEnd"/>
      <w:r w:rsidR="00017984">
        <w:rPr>
          <w:sz w:val="28"/>
          <w:szCs w:val="28"/>
        </w:rPr>
        <w:t xml:space="preserve"> и любимых…</w:t>
      </w:r>
    </w:p>
    <w:p w:rsidR="00FE049D" w:rsidRDefault="00FE049D" w:rsidP="00FE049D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017984" w:rsidRDefault="00017984" w:rsidP="00D978CE">
      <w:pPr>
        <w:spacing w:line="276" w:lineRule="auto"/>
        <w:jc w:val="both"/>
        <w:rPr>
          <w:sz w:val="28"/>
          <w:szCs w:val="28"/>
        </w:rPr>
      </w:pPr>
    </w:p>
    <w:p w:rsidR="00017984" w:rsidRDefault="00017984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Святой – это тот, кто обретает истинный смысл своего бытия в безграничной любви, в умении отдавать, не требуя ничего взамен. Жизнь наших русских святых тому подтверждение! </w:t>
      </w:r>
    </w:p>
    <w:p w:rsidR="002737A7" w:rsidRDefault="002737A7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понять, что ни один из тех, кто ступает по этой земле, ничем не отличается и не отличался от другого. Все великие духовные наставники минувших веков наделены были теми же добродетелями и недостатками, которые свойственны всем людям на свете, но это ни на йоту не ослабляло их способность искать Бога. Стать подобным Богу – вот в чем состоит задача всего земного подвига христианина. Чтобы оправдать свое наименование христианина, нужно сделать выбор недвусмысленный между «миром» и Царством Божиим. Свобода выбора за человеком! Свой выбор в духовной жизни мы должны соотносить с вечностью, ибо основные ценности пребывают на Небесах…</w:t>
      </w:r>
    </w:p>
    <w:p w:rsidR="002737A7" w:rsidRDefault="002737A7" w:rsidP="00D97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ответ подвижника на вопрос о смысле жизни: «Делай свое дело и не беспокойся о других. Верь, что Бог говорит с ними, и что они не меньше твоего озабочены поиском смысла жизни…». Жизнь – это деяние веры! В духовной жизни важно не подражание, а вдохновение. Наши святые – нам родные и близкие – это источник для нашего вдохновения, это искра, которая может попалит</w:t>
      </w:r>
      <w:r w:rsidR="00FE049D">
        <w:rPr>
          <w:sz w:val="28"/>
          <w:szCs w:val="28"/>
        </w:rPr>
        <w:t>ь все условности и формальности, мешающие нам пребывать между собой в любви Христовой. Всем нам нужно стараться приобщаться в смирении и любви к этим свойствам русской святости, русской святой души, и тогда мы будем едиными с теми подвижниками, которые ныне служат спасению земли Русской молитвой и неугасающей любовью! Аминь.</w:t>
      </w: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D978CE">
      <w:pPr>
        <w:spacing w:line="276" w:lineRule="auto"/>
        <w:jc w:val="both"/>
        <w:rPr>
          <w:sz w:val="28"/>
          <w:szCs w:val="28"/>
        </w:rPr>
      </w:pPr>
    </w:p>
    <w:p w:rsidR="00FE049D" w:rsidRDefault="00FE049D" w:rsidP="00FE049D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FE049D" w:rsidRPr="00D978CE" w:rsidRDefault="00FE049D" w:rsidP="00D978C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FE049D" w:rsidRPr="00D978CE" w:rsidSect="00D97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8"/>
    <w:rsid w:val="00017984"/>
    <w:rsid w:val="002737A7"/>
    <w:rsid w:val="004A4028"/>
    <w:rsid w:val="00935826"/>
    <w:rsid w:val="00D978CE"/>
    <w:rsid w:val="00E02799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1F8"/>
  <w15:chartTrackingRefBased/>
  <w15:docId w15:val="{E1FFB187-3DF3-41A5-88E0-B9450175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2018-10-05T07:09:00Z</dcterms:created>
  <dcterms:modified xsi:type="dcterms:W3CDTF">2018-10-05T07:55:00Z</dcterms:modified>
</cp:coreProperties>
</file>